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ED" w:rsidRDefault="000807ED" w:rsidP="000807ED"/>
    <w:p w:rsidR="000465D7" w:rsidRPr="00BF42B2" w:rsidRDefault="000465D7" w:rsidP="00046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42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ТЕРРИТОРИАЛЬНАЯ ИЗБИРАТЕЛЬНАЯ КОМИССИЯ</w:t>
      </w:r>
    </w:p>
    <w:p w:rsidR="000465D7" w:rsidRPr="00BF42B2" w:rsidRDefault="000465D7" w:rsidP="00046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BF42B2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ЗАКРЫТОГО АДМИНИСТРАТИВНОГО ТЕРРИТОРИАЛЬНОГО ОБРАЗОВАНИЯ «ОЗЁРНЫЙ»</w:t>
      </w:r>
    </w:p>
    <w:p w:rsidR="000465D7" w:rsidRPr="00BF42B2" w:rsidRDefault="000465D7" w:rsidP="000465D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BF42B2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ПОСТАНОВЛЕНИЕ</w:t>
      </w:r>
    </w:p>
    <w:p w:rsidR="000465D7" w:rsidRPr="00BF42B2" w:rsidRDefault="000465D7" w:rsidP="000465D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0465D7" w:rsidRPr="00BF42B2" w:rsidTr="005B2E0B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0465D7" w:rsidRPr="00BF42B2" w:rsidRDefault="000465D7" w:rsidP="005B2E0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B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июля 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B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0465D7" w:rsidRPr="00BF42B2" w:rsidRDefault="000465D7" w:rsidP="005B2E0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04" w:type="dxa"/>
            <w:vAlign w:val="bottom"/>
          </w:tcPr>
          <w:p w:rsidR="000465D7" w:rsidRPr="00BF42B2" w:rsidRDefault="000465D7" w:rsidP="005B2E0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0465D7" w:rsidRPr="00BF42B2" w:rsidRDefault="000465D7" w:rsidP="000465D7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8/12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B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-3</w:t>
            </w:r>
          </w:p>
        </w:tc>
      </w:tr>
      <w:tr w:rsidR="000465D7" w:rsidRPr="00BF42B2" w:rsidTr="005B2E0B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0465D7" w:rsidRPr="00BF42B2" w:rsidRDefault="000465D7" w:rsidP="005B2E0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07" w:type="dxa"/>
            <w:vAlign w:val="bottom"/>
          </w:tcPr>
          <w:p w:rsidR="000465D7" w:rsidRPr="00BF42B2" w:rsidRDefault="000465D7" w:rsidP="005B2E0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42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ЗАТО Озёрный</w:t>
            </w:r>
          </w:p>
        </w:tc>
        <w:tc>
          <w:tcPr>
            <w:tcW w:w="3107" w:type="dxa"/>
            <w:gridSpan w:val="2"/>
            <w:vAlign w:val="bottom"/>
          </w:tcPr>
          <w:p w:rsidR="000465D7" w:rsidRPr="00BF42B2" w:rsidRDefault="000465D7" w:rsidP="005B2E0B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465D7" w:rsidRPr="00BF42B2" w:rsidRDefault="000465D7" w:rsidP="000465D7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5D7" w:rsidRPr="000465D7" w:rsidRDefault="000465D7" w:rsidP="000465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46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EC01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Положении </w:t>
      </w:r>
      <w:r w:rsidR="00CE371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bookmarkStart w:id="0" w:name="_GoBack"/>
      <w:bookmarkEnd w:id="0"/>
      <w:r w:rsidRPr="000465D7">
        <w:rPr>
          <w:rFonts w:ascii="Times New Roman" w:hAnsi="Times New Roman" w:cs="Times New Roman"/>
          <w:b/>
          <w:sz w:val="28"/>
          <w:szCs w:val="28"/>
        </w:rPr>
        <w:t>постоянно действующей экспертной комиссии</w:t>
      </w:r>
      <w:r w:rsidRPr="000465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6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территориальной избирательной </w:t>
      </w:r>
      <w:proofErr w:type="gramStart"/>
      <w:r w:rsidRPr="00046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комиссии</w:t>
      </w:r>
      <w:proofErr w:type="gramEnd"/>
      <w:r w:rsidRPr="00046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ЗАТО Озёрный  </w:t>
      </w:r>
      <w:r w:rsidRPr="000465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0465D7" w:rsidRDefault="000465D7" w:rsidP="000465D7">
      <w:pPr>
        <w:shd w:val="clear" w:color="auto" w:fill="FFFFFF"/>
        <w:spacing w:before="100" w:after="100" w:line="240" w:lineRule="auto"/>
        <w:ind w:firstLine="7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65D7" w:rsidRPr="00BF42B2" w:rsidRDefault="000465D7" w:rsidP="000465D7">
      <w:pPr>
        <w:snapToGri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</w:t>
      </w:r>
      <w:r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 </w:t>
      </w:r>
      <w:r w:rsidRPr="00BF42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22 Избирательного кодекса Тверской области от 25.03.2003 г. № 20-ЗО</w:t>
      </w:r>
      <w:r w:rsidRPr="00BF4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BF4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ерриториальная избирательная комиссия закрытого административного территориального образования «Озёрный» </w:t>
      </w:r>
      <w:r w:rsidRPr="00BF4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постановляет: </w:t>
      </w:r>
    </w:p>
    <w:p w:rsidR="000465D7" w:rsidRPr="00BF42B2" w:rsidRDefault="000465D7" w:rsidP="000465D7">
      <w:pPr>
        <w:widowControl w:val="0"/>
        <w:numPr>
          <w:ilvl w:val="0"/>
          <w:numId w:val="1"/>
        </w:numPr>
        <w:tabs>
          <w:tab w:val="clear" w:pos="1203"/>
          <w:tab w:val="num" w:pos="0"/>
        </w:tabs>
        <w:spacing w:before="10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Признать утратившим силу Положение о постоянно действующей экспертно-проверочной комиссии</w:t>
      </w:r>
      <w:r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</w:t>
      </w:r>
      <w:proofErr w:type="gramStart"/>
      <w:r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proofErr w:type="gramEnd"/>
      <w:r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ЗАТО Озёрный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, утвержденное распоряжением председате</w:t>
      </w:r>
      <w:r w:rsidR="00EC01AE">
        <w:rPr>
          <w:rFonts w:ascii="Times New Roman" w:eastAsia="Times New Roman" w:hAnsi="Times New Roman" w:cs="Times New Roman"/>
          <w:sz w:val="28"/>
          <w:szCs w:val="20"/>
          <w:lang w:eastAsia="ru-RU"/>
        </w:rPr>
        <w:t>ля ТИК ЗАТО Озерный от 27.02.2007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 №01-08/5-р</w:t>
      </w:r>
      <w:r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0465D7" w:rsidRDefault="000465D7" w:rsidP="000465D7">
      <w:pPr>
        <w:numPr>
          <w:ilvl w:val="0"/>
          <w:numId w:val="1"/>
        </w:numPr>
        <w:tabs>
          <w:tab w:val="clear" w:pos="1203"/>
          <w:tab w:val="num" w:pos="0"/>
        </w:tabs>
        <w:spacing w:before="100"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F42B2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</w:t>
      </w:r>
      <w:r w:rsidR="00D66B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6BA4">
        <w:rPr>
          <w:rFonts w:ascii="Times New Roman" w:eastAsia="Times New Roman" w:hAnsi="Times New Roman" w:cs="Times New Roman"/>
          <w:sz w:val="28"/>
          <w:szCs w:val="20"/>
          <w:lang w:eastAsia="ru-RU"/>
        </w:rPr>
        <w:t>Положение о постоянно действующей экспертной комиссии</w:t>
      </w:r>
      <w:r w:rsidR="00D66BA4"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территориальной избирательной </w:t>
      </w:r>
      <w:proofErr w:type="gramStart"/>
      <w:r w:rsidR="00D66BA4"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>комиссии</w:t>
      </w:r>
      <w:proofErr w:type="gramEnd"/>
      <w:r w:rsidR="00D66BA4" w:rsidRPr="00BF42B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ЗАТО Озёрный</w:t>
      </w:r>
      <w:r w:rsidRPr="00BF42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(прилагается).</w:t>
      </w:r>
    </w:p>
    <w:p w:rsidR="00D66BA4" w:rsidRPr="00D66BA4" w:rsidRDefault="00D66BA4" w:rsidP="00D66BA4">
      <w:pPr>
        <w:spacing w:before="100" w:after="0" w:line="360" w:lineRule="auto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320" w:type="dxa"/>
        <w:tblInd w:w="108" w:type="dxa"/>
        <w:tblLook w:val="0000" w:firstRow="0" w:lastRow="0" w:firstColumn="0" w:lastColumn="0" w:noHBand="0" w:noVBand="0"/>
      </w:tblPr>
      <w:tblGrid>
        <w:gridCol w:w="3420"/>
        <w:gridCol w:w="1258"/>
        <w:gridCol w:w="4536"/>
        <w:gridCol w:w="106"/>
      </w:tblGrid>
      <w:tr w:rsidR="000465D7" w:rsidRPr="00BF42B2" w:rsidTr="00D66BA4">
        <w:trPr>
          <w:gridAfter w:val="1"/>
          <w:wAfter w:w="106" w:type="dxa"/>
        </w:trPr>
        <w:tc>
          <w:tcPr>
            <w:tcW w:w="3420" w:type="dxa"/>
          </w:tcPr>
          <w:p w:rsidR="000465D7" w:rsidRPr="00BF42B2" w:rsidRDefault="00D66BA4" w:rsidP="005B2E0B">
            <w:pPr>
              <w:spacing w:before="100" w:after="10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0465D7" w:rsidRPr="00BF42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465D7"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 территориальной избирательной </w:t>
            </w:r>
            <w:proofErr w:type="gramStart"/>
            <w:r w:rsidR="000465D7"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="000465D7"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</w:p>
        </w:tc>
        <w:tc>
          <w:tcPr>
            <w:tcW w:w="5794" w:type="dxa"/>
            <w:gridSpan w:val="2"/>
            <w:vAlign w:val="bottom"/>
          </w:tcPr>
          <w:p w:rsidR="000465D7" w:rsidRPr="00BF42B2" w:rsidRDefault="000465D7" w:rsidP="005B2E0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Е.П. </w:t>
            </w:r>
            <w:proofErr w:type="spellStart"/>
            <w:r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Шитикова</w:t>
            </w:r>
            <w:proofErr w:type="spellEnd"/>
          </w:p>
        </w:tc>
      </w:tr>
      <w:tr w:rsidR="000465D7" w:rsidRPr="00BF42B2" w:rsidTr="00D66BA4">
        <w:trPr>
          <w:gridAfter w:val="1"/>
          <w:wAfter w:w="106" w:type="dxa"/>
          <w:trHeight w:val="161"/>
        </w:trPr>
        <w:tc>
          <w:tcPr>
            <w:tcW w:w="3420" w:type="dxa"/>
          </w:tcPr>
          <w:p w:rsidR="000465D7" w:rsidRPr="00BF42B2" w:rsidRDefault="000465D7" w:rsidP="005B2E0B">
            <w:pPr>
              <w:spacing w:before="100" w:after="10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794" w:type="dxa"/>
            <w:gridSpan w:val="2"/>
            <w:vAlign w:val="bottom"/>
          </w:tcPr>
          <w:p w:rsidR="000465D7" w:rsidRPr="00BF42B2" w:rsidRDefault="000465D7" w:rsidP="005B2E0B">
            <w:pPr>
              <w:keepNext/>
              <w:spacing w:after="0" w:line="240" w:lineRule="auto"/>
              <w:ind w:left="-142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465D7" w:rsidRPr="00BF42B2" w:rsidTr="00D66BA4">
        <w:trPr>
          <w:gridAfter w:val="1"/>
          <w:wAfter w:w="106" w:type="dxa"/>
          <w:trHeight w:val="70"/>
        </w:trPr>
        <w:tc>
          <w:tcPr>
            <w:tcW w:w="3420" w:type="dxa"/>
          </w:tcPr>
          <w:p w:rsidR="000465D7" w:rsidRPr="00BF42B2" w:rsidRDefault="000465D7" w:rsidP="005B2E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</w:t>
            </w:r>
          </w:p>
          <w:p w:rsidR="000465D7" w:rsidRPr="00BF42B2" w:rsidRDefault="000465D7" w:rsidP="005B2E0B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территориальной избирательной </w:t>
            </w:r>
            <w:proofErr w:type="gramStart"/>
            <w:r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proofErr w:type="gramEnd"/>
            <w:r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ЗАТО Озёрный</w:t>
            </w:r>
          </w:p>
        </w:tc>
        <w:tc>
          <w:tcPr>
            <w:tcW w:w="5794" w:type="dxa"/>
            <w:gridSpan w:val="2"/>
            <w:vAlign w:val="bottom"/>
          </w:tcPr>
          <w:p w:rsidR="000465D7" w:rsidRPr="00BF42B2" w:rsidRDefault="000465D7" w:rsidP="005B2E0B">
            <w:pPr>
              <w:keepNext/>
              <w:spacing w:before="240" w:after="6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42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Г.П. Карасева</w:t>
            </w:r>
          </w:p>
        </w:tc>
      </w:tr>
      <w:tr w:rsidR="00D66BA4" w:rsidRPr="00D66BA4" w:rsidTr="00D66BA4">
        <w:trPr>
          <w:gridBefore w:val="2"/>
          <w:wBefore w:w="4678" w:type="dxa"/>
        </w:trPr>
        <w:tc>
          <w:tcPr>
            <w:tcW w:w="4642" w:type="dxa"/>
            <w:gridSpan w:val="2"/>
            <w:vAlign w:val="bottom"/>
          </w:tcPr>
          <w:p w:rsidR="00D66BA4" w:rsidRPr="00D66BA4" w:rsidRDefault="00D66BA4" w:rsidP="00D66BA4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Приложение</w:t>
            </w:r>
          </w:p>
        </w:tc>
      </w:tr>
      <w:tr w:rsidR="00D66BA4" w:rsidRPr="00D66BA4" w:rsidTr="00D66BA4">
        <w:trPr>
          <w:gridBefore w:val="2"/>
          <w:wBefore w:w="4678" w:type="dxa"/>
        </w:trPr>
        <w:tc>
          <w:tcPr>
            <w:tcW w:w="4642" w:type="dxa"/>
            <w:gridSpan w:val="2"/>
            <w:vAlign w:val="bottom"/>
          </w:tcPr>
          <w:p w:rsidR="00D66BA4" w:rsidRPr="00D66BA4" w:rsidRDefault="00D66BA4" w:rsidP="00D66BA4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УТВЕРЖДЕН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</w:p>
        </w:tc>
      </w:tr>
      <w:tr w:rsidR="00D66BA4" w:rsidRPr="00D66BA4" w:rsidTr="00D66BA4">
        <w:trPr>
          <w:gridBefore w:val="2"/>
          <w:wBefore w:w="4678" w:type="dxa"/>
        </w:trPr>
        <w:tc>
          <w:tcPr>
            <w:tcW w:w="4642" w:type="dxa"/>
            <w:gridSpan w:val="2"/>
          </w:tcPr>
          <w:p w:rsidR="00D66BA4" w:rsidRPr="00D66BA4" w:rsidRDefault="00D66BA4" w:rsidP="00D6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постановлением  территориальной избирательной комиссии</w:t>
            </w:r>
          </w:p>
          <w:p w:rsidR="00D66BA4" w:rsidRPr="00D66BA4" w:rsidRDefault="00D66BA4" w:rsidP="00D6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ЗАТО Озёрный</w:t>
            </w:r>
          </w:p>
          <w:p w:rsidR="00D66BA4" w:rsidRPr="00D66BA4" w:rsidRDefault="00D66BA4" w:rsidP="00D66B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66BA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 04 июля 2013 года № 38</w:t>
            </w:r>
            <w:r w:rsidRPr="00D6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/12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D66B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</w:p>
        </w:tc>
      </w:tr>
    </w:tbl>
    <w:p w:rsidR="000465D7" w:rsidRDefault="000465D7" w:rsidP="00D66BA4">
      <w:pPr>
        <w:jc w:val="right"/>
      </w:pPr>
    </w:p>
    <w:p w:rsidR="000807ED" w:rsidRDefault="000807ED" w:rsidP="000807ED"/>
    <w:p w:rsidR="000807ED" w:rsidRPr="000807ED" w:rsidRDefault="000807ED" w:rsidP="00080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ПОЛОЖЕНИЕ</w:t>
      </w:r>
    </w:p>
    <w:p w:rsidR="000807ED" w:rsidRPr="000807ED" w:rsidRDefault="000807ED" w:rsidP="000807E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о постоянно действующей экспертной комиссии</w:t>
      </w:r>
    </w:p>
    <w:p w:rsid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1.     Общие положения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1.1.  Постоянно действующая экспертная комиссия (ЭК) создается в территориальной избирательной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 </w:t>
      </w:r>
      <w:r w:rsidRPr="000807ED">
        <w:rPr>
          <w:rFonts w:ascii="Times New Roman" w:hAnsi="Times New Roman" w:cs="Times New Roman"/>
          <w:sz w:val="28"/>
          <w:szCs w:val="28"/>
        </w:rPr>
        <w:t xml:space="preserve"> для организации и проведения работы по экспертизе ценности документов, включая управленческую и другую специальную документацию, и подготовки их к передаче на государственное хранение.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1.2.  Постоянно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действующая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ЭК является совещательным органом. Ее решения вступают в силу после их утверждения председателем территориальной избирательной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</w:t>
      </w:r>
      <w:r w:rsidRPr="000807ED">
        <w:rPr>
          <w:rFonts w:ascii="Times New Roman" w:hAnsi="Times New Roman" w:cs="Times New Roman"/>
          <w:sz w:val="28"/>
          <w:szCs w:val="28"/>
        </w:rPr>
        <w:t>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1.3.  Персональный состав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председателя</w:t>
      </w:r>
      <w:r w:rsidRPr="000807E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1.4.    ЭК возглавляется секретарем территориальной избирательной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Pr="000807E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1.5.    В своей работе ЭК руководствуется законодательством Российской Федерации, ФЗ «Об архивном деле в Российской Федерации» от 22.10.2004 № 125-ФЗ, распорядительными документами территориальной избирательной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ЗАТО Озерный, правилами и инструкциями и</w:t>
      </w:r>
      <w:r w:rsidRPr="000807ED">
        <w:rPr>
          <w:rFonts w:ascii="Times New Roman" w:hAnsi="Times New Roman" w:cs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0807ED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2.     Функции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Экспертная комиссия выполняет следующие функции: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lastRenderedPageBreak/>
        <w:t xml:space="preserve">2.1.  Осуществляет контроль за организацией делопроизводства в территориальной избирательной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 w:rsidRPr="000807ED">
        <w:rPr>
          <w:rFonts w:ascii="Times New Roman" w:hAnsi="Times New Roman" w:cs="Times New Roman"/>
          <w:sz w:val="28"/>
          <w:szCs w:val="28"/>
        </w:rPr>
        <w:t>, участвует в разработке номенклатуры дел.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2.2.  Производит ежегодный отбор документов для дальнейшего хранения и к уничтожению, принимает непосредственное участие в экспертизе ценности документов.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2.3.    Подготавливает: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·              сводные описи дел постоянного и долговременного (свыше 10 лет) сроков хранения;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·           акты о выделении к уничтожению дел,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сроки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хранения которых истекли;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·           предложения об изменении или уточнении сроков хранения документов, установленных действующими нормативно-методическими пособиями (перечни, инструкции, номенклатуры дел и т.д.), а также об установлении сроков хранения документов, не предусмотренных этими пособиями.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3.     Организация работы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3.1. 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работает в тесном контакте с экспертно-проверочной комиссией Избирательной комиссии </w:t>
      </w:r>
      <w:r>
        <w:rPr>
          <w:rFonts w:ascii="Times New Roman" w:hAnsi="Times New Roman" w:cs="Times New Roman"/>
          <w:sz w:val="28"/>
          <w:szCs w:val="28"/>
        </w:rPr>
        <w:t xml:space="preserve"> Тверской области</w:t>
      </w:r>
      <w:r w:rsidRPr="000807ED">
        <w:rPr>
          <w:rFonts w:ascii="Times New Roman" w:hAnsi="Times New Roman" w:cs="Times New Roman"/>
          <w:sz w:val="28"/>
          <w:szCs w:val="28"/>
        </w:rPr>
        <w:t>, получает от нее соответствующие организационно-методические указания.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3.2.  Заседания комиссии проводятся по мере необходимости. Заседания обязательно протоколируются.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3.3.  Члены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имеют право решающего голоса. Приглашенные консультанты и эксперты имеют право совещательного голоса и в голосовании не участвуют.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3.4.  Решение принимается простым большинством голосов. При разделении голосов поровну, решение принимает председатель комиссии.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3.5.  Особые мнения членов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>, экспертов, консультантов заносятся в протокол заседания.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lastRenderedPageBreak/>
        <w:t xml:space="preserve">3.6. 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в лице ее председателя, его заместителя и секретаря комиссии имеет право принимать к рассмотрению и возвращать для доработки некачественно и небрежно подготовленные документы.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3.7.  Ведение делопроизводства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>, хранение и использование документов, ответственность за их сохранность возлагается на секретаря комиссии.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4.     Права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ЭК</w:t>
      </w:r>
      <w:proofErr w:type="gramEnd"/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 Экспертная комиссия имеет право: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4.1.В пределах своей компетенции давать указания участковым избирательным комиссиям по всем вопросам работы с документами.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>4.2.Требовать от руководителей участковых избирательных комиссий розыска недостающих дел постоянного, долговременного хранения, представления ими письменных объяснений в случае утраты или неисправимого повреждения этих дел.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07ED">
        <w:rPr>
          <w:rFonts w:ascii="Times New Roman" w:hAnsi="Times New Roman" w:cs="Times New Roman"/>
          <w:sz w:val="28"/>
          <w:szCs w:val="28"/>
        </w:rPr>
        <w:t xml:space="preserve">4.3.Принимать участие в организации работы по повышению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07ED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>
        <w:rPr>
          <w:rFonts w:ascii="Times New Roman" w:hAnsi="Times New Roman" w:cs="Times New Roman"/>
          <w:sz w:val="28"/>
          <w:szCs w:val="28"/>
        </w:rPr>
        <w:t xml:space="preserve"> членов</w:t>
      </w:r>
      <w:r w:rsidRPr="000807ED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</w:t>
      </w:r>
      <w:proofErr w:type="gramStart"/>
      <w:r w:rsidRPr="000807ED">
        <w:rPr>
          <w:rFonts w:ascii="Times New Roman" w:hAnsi="Times New Roman" w:cs="Times New Roman"/>
          <w:sz w:val="28"/>
          <w:szCs w:val="28"/>
        </w:rPr>
        <w:t>комиссии</w:t>
      </w:r>
      <w:proofErr w:type="gramEnd"/>
      <w:r w:rsidRPr="000807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ЗАТО Озерный</w:t>
      </w:r>
      <w:r>
        <w:rPr>
          <w:rFonts w:ascii="Times New Roman" w:hAnsi="Times New Roman" w:cs="Times New Roman"/>
          <w:sz w:val="28"/>
          <w:szCs w:val="28"/>
        </w:rPr>
        <w:t>, участковых избирательных комиссий</w:t>
      </w:r>
      <w:r w:rsidRPr="000807ED">
        <w:rPr>
          <w:rFonts w:ascii="Times New Roman" w:hAnsi="Times New Roman" w:cs="Times New Roman"/>
          <w:sz w:val="28"/>
          <w:szCs w:val="28"/>
        </w:rPr>
        <w:t xml:space="preserve"> в вопросах работы со служебными документами.</w:t>
      </w:r>
    </w:p>
    <w:p w:rsidR="000807ED" w:rsidRPr="000807ED" w:rsidRDefault="000807ED" w:rsidP="000807E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07ED" w:rsidRPr="00080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C4349"/>
    <w:multiLevelType w:val="hybridMultilevel"/>
    <w:tmpl w:val="0A269290"/>
    <w:lvl w:ilvl="0" w:tplc="54E8CD10">
      <w:start w:val="1"/>
      <w:numFmt w:val="decimal"/>
      <w:lvlText w:val="%1."/>
      <w:lvlJc w:val="center"/>
      <w:pPr>
        <w:tabs>
          <w:tab w:val="num" w:pos="1203"/>
        </w:tabs>
        <w:ind w:left="1203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3"/>
        </w:tabs>
        <w:ind w:left="19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3"/>
        </w:tabs>
        <w:ind w:left="26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3"/>
        </w:tabs>
        <w:ind w:left="33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3"/>
        </w:tabs>
        <w:ind w:left="40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3"/>
        </w:tabs>
        <w:ind w:left="48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3"/>
        </w:tabs>
        <w:ind w:left="55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3"/>
        </w:tabs>
        <w:ind w:left="62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3"/>
        </w:tabs>
        <w:ind w:left="69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ED"/>
    <w:rsid w:val="000465D7"/>
    <w:rsid w:val="000807ED"/>
    <w:rsid w:val="00CE3711"/>
    <w:rsid w:val="00D66BA4"/>
    <w:rsid w:val="00EC01AE"/>
    <w:rsid w:val="00F8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3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37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2013-12-10T06:10:00Z</cp:lastPrinted>
  <dcterms:created xsi:type="dcterms:W3CDTF">2013-12-10T05:31:00Z</dcterms:created>
  <dcterms:modified xsi:type="dcterms:W3CDTF">2013-12-10T06:11:00Z</dcterms:modified>
</cp:coreProperties>
</file>