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ДЕНЬ МОЛОДОГО ИЗБИРАТЕЛЯ  2018 года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С 18 февраля на всей территории нашей страны,                                           включая Тверскую область, проводится Всероссийский день молодого избирателя. В этом году все праздничные торжества посвящены главному политическому событию выборам                                                                      Президента Российской Федерации 18 марта 2018 года.                                                                                                             Главная цель таких мероприятий повышение                                                             правовой культуры молодых и будущих избирателей,                                                                                        формирование активной гражданской позиции у молодого поколения.</w:t>
      </w:r>
    </w:p>
    <w:p>
      <w:pPr>
        <w:pStyle w:val="ListParagraph"/>
        <w:spacing w:lineRule="auto" w:line="240" w:before="0" w:after="0"/>
        <w:ind w:left="0" w:right="0" w:firstLine="36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>Для молодых и будущих избирателей  в рамках празднования Дня молодого избирателя  на территории ЗАТО Озерный проводятся различные мероприятий.</w:t>
      </w:r>
    </w:p>
    <w:p>
      <w:pPr>
        <w:pStyle w:val="Normal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>Т</w:t>
      </w:r>
      <w:r>
        <w:rPr>
          <w:rFonts w:cs="Times New Roman" w:ascii="Times New Roman" w:hAnsi="Times New Roman"/>
          <w:sz w:val="28"/>
          <w:szCs w:val="28"/>
        </w:rPr>
        <w:t>радиционно в общеобразовательных школах ЗАТО Озерный классными руководителями     5-11 классов проводятся классные часы на тему «Ты – будущий избиратель» . Основной задачей классных часов является формирование правовой культуры, активной гражданской позиции будущих избирателей и информирования о выборах Президента Российской Федерации.</w:t>
      </w:r>
    </w:p>
    <w:p>
      <w:pPr>
        <w:pStyle w:val="Normal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51705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14 февраля территориальная избирательная комиссия ЗАТО Озерный провела  день открытых дверей для воспитанников 7 –х кадетских классов – юнармейцев. Встреча была посвящена выборам Президента Российской Федерации. В ходе проведения мероприятия последовательно затрагивались темы: знакомство  с избирательной системой,   знакомство с понятием ГАС «Выборы», демонстрация юнармейцам возможностей КСА ГАС «Выборы»,</w:t>
      </w:r>
      <w:r>
        <w:rPr>
          <w:lang w:val="ru-RU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ru-RU"/>
        </w:rPr>
        <w:t>формирование понятия единого дня голосования и рассказ об избирательных кампаниях по выборам Президента СССР, РСФСР, Российской Федерации. Беседа прошла живо и интересно - юнармейцы активно отвечали на вопросы викторины. Всем участникам мероприятия были вручены буклеты  избирательной комиссии Тверской области.</w:t>
      </w:r>
    </w:p>
    <w:p>
      <w:pPr>
        <w:pStyle w:val="Normal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89220" cy="389191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С</w:t>
      </w:r>
      <w:r>
        <w:rPr>
          <w:rFonts w:cs="Times New Roman" w:ascii="Times New Roman" w:hAnsi="Times New Roman"/>
          <w:sz w:val="28"/>
          <w:szCs w:val="28"/>
        </w:rPr>
        <w:t xml:space="preserve">таршеклассниками МБОУ СОШ №1 ЗАТО Озерный   проведен соцопрос «Молодежь и выборы» в котором приняли участие не только школьники, но и жители ЗАТО Озерный. Всего  было заполнено 60 анкет. Результаты опроса показали, большая часть населения интересуются политикой и обязательно примут участие в выборах Президента Российской Федерации. </w:t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1118870</wp:posOffset>
            </wp:positionH>
            <wp:positionV relativeFrom="paragraph">
              <wp:posOffset>1905</wp:posOffset>
            </wp:positionV>
            <wp:extent cx="4190365" cy="3143885"/>
            <wp:effectExtent l="0" t="0" r="0" b="0"/>
            <wp:wrapSquare wrapText="largest"/>
            <wp:docPr id="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both"/>
        <w:rPr/>
      </w:pPr>
      <w:r>
        <w:rPr/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Проведен Брейн-ринг «Ты будущий избиратель» среди учащихся 7-10 классов, проведены избирательные часы на тему «Выборы – торжество демократии». Программы всех мероприятий нацелены на повышение правовой, электоральной культуры будущих избирателей, на формирование чувства ответственности за будущее своей страны.</w:t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732790</wp:posOffset>
            </wp:positionH>
            <wp:positionV relativeFrom="paragraph">
              <wp:posOffset>-74930</wp:posOffset>
            </wp:positionV>
            <wp:extent cx="4521835" cy="339217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   </w:t>
      </w:r>
    </w:p>
    <w:p>
      <w:pPr>
        <w:pStyle w:val="ListParagraph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26 февраля в муниципальной библиотеке ЗАТО «Озерный» совместно с территориальной избирательной комиссией прошла встреча                                                         с обучающимися 11-х классов общеобразовательных школ ЗАТО Озерный и впервые голосующими молодыми избирателями. </w:t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Мероприятие на тематику  «Выборы- история и современность» открыла ведущий библиотекарь Тодосиенко Л.И. с помощью  презентации она подробно рассказала об истории выборов. </w:t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Истоки нынешних выборов лежат в Древней Греции и Древнем Риме поэтапно рассмотрена вся избирательная система до современности.                               Подготовлена книжно-илюстрационная выставка «Я- человек я - гражданин!». </w:t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Мероприятия продолжила председатель ТИК ЗАТО Озерный  Т. Комарова проинформировав всех присутствующих молодых избирателей о главных предстоящих выборах страны – выборов Президента Российской Федерации, </w:t>
      </w:r>
    </w:p>
    <w:p>
      <w:pPr>
        <w:pStyle w:val="ListParagraph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как работают во время избирательной кампании избирательные комиссии субъектов РФ, территориальные и участковые избирательные комиссии, поздрави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  <w:lang w:val="ru-RU"/>
        </w:rPr>
        <w:t>ла молодых избирателей, которые впервые примут участие в голосовании на главных выборах страны, с их конституционным правом – правом выбора,                    и вручила памятные сувениры от                                                                            территориальной избирательной комиссии ЗАТО Озерный.</w:t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221480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       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Особое внимание  уделяется и организации выставок в школьных библиотеках. Совместно с территориальной избирательной комиссией  ЗАТО «Озерный»  в МБОУ СОШ №1  старший библиотекарь Морозова Н.Г. организовала выставку книг, посвященную предстоящим выборам « Выборы Президента Российской Федерации». 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Все ребята посещающие библиотеку с интересом рассматривают издание избирательной комиссии Тверской области - «Отражение - Выборы глазами детей», очень заинтересовали их информационные карточки «Азбука выборов». 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В ходе мероприятия юные озерчане знакомились с современной избирательной системой, познакомились с правилами проведения выборов и ждут,                                    когда они смогут самостоятельно прийти на избирательные участки и принять участие в голосовании.  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1104265</wp:posOffset>
            </wp:positionH>
            <wp:positionV relativeFrom="paragraph">
              <wp:posOffset>-132715</wp:posOffset>
            </wp:positionV>
            <wp:extent cx="4305300" cy="3228975"/>
            <wp:effectExtent l="0" t="0" r="0" b="0"/>
            <wp:wrapSquare wrapText="largest"/>
            <wp:docPr id="6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1094105</wp:posOffset>
            </wp:positionH>
            <wp:positionV relativeFrom="paragraph">
              <wp:posOffset>88900</wp:posOffset>
            </wp:positionV>
            <wp:extent cx="4298950" cy="3224530"/>
            <wp:effectExtent l="0" t="0" r="0" b="0"/>
            <wp:wrapSquare wrapText="largest"/>
            <wp:docPr id="7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Вы рамках Всероссийского Дня молодого избирателя принимают участие, как школьники, так и воспитанники детских садов ЗАТО Озерный.                                                Во всех детских садах прошли выставки рисунков «Всей семьей на выборы», «Выборы — праздник», в подготовке к выставке приняли участие дети старших и подготовительных групп. В работах — маленькими авторами отражена тематика выборов Президента Российской Федерации, представление о том, какой хотели бы видеть они свою страну, как наказ - пожелание будущему Президенту от маленьких будущих избирателей.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390525</wp:posOffset>
            </wp:positionH>
            <wp:positionV relativeFrom="paragraph">
              <wp:posOffset>97790</wp:posOffset>
            </wp:positionV>
            <wp:extent cx="5542915" cy="3117850"/>
            <wp:effectExtent l="0" t="0" r="0" b="0"/>
            <wp:wrapSquare wrapText="largest"/>
            <wp:docPr id="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1609090</wp:posOffset>
            </wp:positionH>
            <wp:positionV relativeFrom="paragraph">
              <wp:posOffset>13335</wp:posOffset>
            </wp:positionV>
            <wp:extent cx="3028950" cy="4064635"/>
            <wp:effectExtent l="0" t="0" r="0" b="0"/>
            <wp:wrapSquare wrapText="largest"/>
            <wp:docPr id="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         </w:t>
      </w:r>
      <w:r>
        <w:rPr>
          <w:rFonts w:cs="Times New Roman" w:ascii="Times New Roman" w:hAnsi="Times New Roman"/>
          <w:sz w:val="28"/>
          <w:szCs w:val="28"/>
          <w:lang w:val="ru-RU"/>
        </w:rPr>
        <w:t>В МБДОУ детский сад №1 ЗАТО Озерный подготовлена стенгазета      «Планета детства», тема выпуска «Моя страна в моих руках»,                                              где ребята очень активное приняли участие в подготовке выставки.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85725</wp:posOffset>
            </wp:positionH>
            <wp:positionV relativeFrom="paragraph">
              <wp:posOffset>109855</wp:posOffset>
            </wp:positionV>
            <wp:extent cx="6152515" cy="3844290"/>
            <wp:effectExtent l="0" t="0" r="0" b="0"/>
            <wp:wrapSquare wrapText="largest"/>
            <wp:docPr id="1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55880</wp:posOffset>
            </wp:positionH>
            <wp:positionV relativeFrom="paragraph">
              <wp:posOffset>4130675</wp:posOffset>
            </wp:positionV>
            <wp:extent cx="6138545" cy="361378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ind w:left="0" w:right="0" w:hanging="0"/>
        <w:contextualSpacing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LibreOffice/6.1.3.2$Windows_X86_64 LibreOffice_project/86daf60bf00efa86ad547e59e09d6bb77c699acb</Application>
  <Pages>7</Pages>
  <Words>608</Words>
  <Characters>4290</Characters>
  <CharactersWithSpaces>5641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2019-03-28T10:44:16Z</dcterms:modified>
  <cp:revision>7</cp:revision>
  <dc:subject/>
  <dc:title/>
</cp:coreProperties>
</file>